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75" w:rsidRPr="008775AA" w:rsidRDefault="00701B75" w:rsidP="00701B75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1A03" w:rsidRPr="008775AA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7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</w:t>
      </w:r>
    </w:p>
    <w:p w:rsidR="00451A03" w:rsidRPr="008775AA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7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ОКАЗАНИЯ ПЛАТНЫХ МЕДИЦИНСКИХ УСЛУГ </w:t>
      </w:r>
      <w:proofErr w:type="gramStart"/>
      <w:r w:rsidRPr="00877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</w:p>
    <w:p w:rsidR="00451A03" w:rsidRPr="008775AA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7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ГАУЗ СК «Стоматологическая поликлиника» </w:t>
      </w:r>
      <w:proofErr w:type="gramStart"/>
      <w:r w:rsidRPr="00877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proofErr w:type="gramEnd"/>
      <w:r w:rsidRPr="00877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Нефтекумск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numPr>
          <w:ilvl w:val="0"/>
          <w:numId w:val="1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платных медицинских и иных услуг в государственном автономном учреждении здравоохранения Ставропольского края «Стоматологическая поликлиника» </w:t>
      </w:r>
      <w:r w:rsid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Нефтекумск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Учреждение) осуществляется в соответствии с основными нормативно-правовыми документами:</w:t>
      </w:r>
    </w:p>
    <w:p w:rsidR="00451A03" w:rsidRPr="00701B75" w:rsidRDefault="00451A03" w:rsidP="009026E2">
      <w:pPr>
        <w:numPr>
          <w:ilvl w:val="0"/>
          <w:numId w:val="2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Гражданским кодексом Российской Федерации.</w:t>
      </w:r>
    </w:p>
    <w:p w:rsidR="00451A03" w:rsidRPr="00701B75" w:rsidRDefault="00451A03" w:rsidP="009026E2">
      <w:pPr>
        <w:numPr>
          <w:ilvl w:val="0"/>
          <w:numId w:val="2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Российской Федерации от 07.02.1992 № 2300-1 «О защите прав потребителей».</w:t>
      </w:r>
    </w:p>
    <w:p w:rsidR="00451A03" w:rsidRPr="00701B75" w:rsidRDefault="00451A03" w:rsidP="009026E2">
      <w:pPr>
        <w:numPr>
          <w:ilvl w:val="0"/>
          <w:numId w:val="2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21.11.2011г. № 323 – ФЗ «Об основах охраны здоровья граждан в Российской Федерации».</w:t>
      </w:r>
    </w:p>
    <w:p w:rsidR="00451A03" w:rsidRPr="00701B75" w:rsidRDefault="00451A03" w:rsidP="009026E2">
      <w:pPr>
        <w:numPr>
          <w:ilvl w:val="0"/>
          <w:numId w:val="2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29.11.2010г. № 326 – ФЗ «Об обязательном медицинском страховании в Российской Федерации».</w:t>
      </w:r>
    </w:p>
    <w:p w:rsidR="00451A03" w:rsidRPr="00701B75" w:rsidRDefault="00451A03" w:rsidP="009026E2">
      <w:pPr>
        <w:numPr>
          <w:ilvl w:val="0"/>
          <w:numId w:val="2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10.2012г. № 1006 «Об утверждении Правил предоставления медицинскими организациями платных медицинских услуг».</w:t>
      </w:r>
    </w:p>
    <w:p w:rsidR="00451A03" w:rsidRPr="00701B75" w:rsidRDefault="00451A03" w:rsidP="009026E2">
      <w:pPr>
        <w:numPr>
          <w:ilvl w:val="0"/>
          <w:numId w:val="2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06.03.2013 г. № 186 «Об утверждении правил оказания медицинской помощи иностранным гражданам на территории Российской Федерации».</w:t>
      </w:r>
    </w:p>
    <w:p w:rsidR="00451A03" w:rsidRPr="00701B75" w:rsidRDefault="00451A03" w:rsidP="009026E2">
      <w:pPr>
        <w:numPr>
          <w:ilvl w:val="0"/>
          <w:numId w:val="2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Приказами министерства здравоохранения Ставропольского края от 29.03.2016 г. № 01-05/193 «Об утверждении Порядка составления и утверждения плана финансово-хозяйственной деятельности государственных бюджетных и государственных автономных учреждений Ставропольского края, подведомственных министерству здравоохранения Ставропольского края».</w:t>
      </w:r>
    </w:p>
    <w:p w:rsidR="00451A03" w:rsidRPr="00701B75" w:rsidRDefault="00451A03" w:rsidP="009026E2">
      <w:pPr>
        <w:numPr>
          <w:ilvl w:val="0"/>
          <w:numId w:val="2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здравоохранения Ставропольского края от 02 апреля 2014 года № 01-05/218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 Ставропольского края» с учетом изменений.</w:t>
      </w: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Платные медицинские услуги предоставляются с целью всестороннего удовлетворения потребностей граждан в области стоматологической медицинской помощи, улучшения качества медицинских услуг, привлечения дополнительных финансовых средств для обеспечения, развития и совершенствования медицинской помощи, увеличения оплаты труда медицинских работников, расширения материально-технической базы.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Default="00451A03" w:rsidP="009026E2">
      <w:pPr>
        <w:shd w:val="clear" w:color="auto" w:fill="FFFFFF"/>
        <w:spacing w:after="0" w:line="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ОКАЗАНИЯ ПЛАТНЫХ МЕДИЦИНСКИХ УСЛУГ</w:t>
      </w:r>
    </w:p>
    <w:p w:rsidR="009026E2" w:rsidRPr="002C5B89" w:rsidRDefault="009026E2" w:rsidP="009026E2">
      <w:pPr>
        <w:shd w:val="clear" w:color="auto" w:fill="FFFFFF"/>
        <w:spacing w:after="0" w:line="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2.1.Оказание медицинских услуг на иных условиях, чем предусмотрено программой государственных гарантий оказания гражданам Российской Федерации бесплатной медицинской помощи на соответствующий год (далее –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Программа), Территориальной программой и (или) целевыми программами, по желанию потребителя (заказчика), включая в том числе: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непереносимости лекарственных препаратов, входящих в указанный перечень, а также применений медицинских изделий, не предусмотренных стандартами медицинской помощи.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2.2.При оказании медицинских услуг анонимно, за исключением случаев, предусмотренных законодательством Российской Федерации.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В виде дополнительных услуг, не предусмотренных программой государственных гарантий оказания гражданам Российской Федерации бесплатной медицинской помощи.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При самостоятельном обращении за получением медицинских услуг, за исключением случаев и порядка, предусмотренных </w:t>
      </w:r>
      <w:hyperlink r:id="rId6" w:history="1">
        <w:r w:rsidRPr="00701B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статьей 21</w:t>
        </w:r>
      </w:hyperlink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По желанию пациента, обратившегося за услугой.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Лицам, не имеющим полиса обязательного медицинского страхования, за исключением медицинских услуг, предоставляемых Программой государственных гарантий оказания гражданам Российской Федерации бесплатной медицинской помощи, утвержденной постановлением Правительства РФ.</w:t>
      </w:r>
    </w:p>
    <w:p w:rsidR="009026E2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Платные медицинские услуги оказываются в Учреждении в соответствии с Перечнем платных медицинских услуг, утвержденным главным врачом Учреждения.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Default="00451A03" w:rsidP="009026E2">
      <w:pPr>
        <w:shd w:val="clear" w:color="auto" w:fill="FFFFFF"/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ОКАЗАНИЯ ПЛАТНЫХ МЕДИЦИНСКИХ УСЛУГ</w:t>
      </w:r>
    </w:p>
    <w:p w:rsidR="009026E2" w:rsidRPr="002C5B89" w:rsidRDefault="009026E2" w:rsidP="009026E2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3.1.Устав Учреждения, определяющий право учреждению на оказание платных медицинских услуг в пределах основной уставной деятельности.</w:t>
      </w:r>
    </w:p>
    <w:p w:rsidR="00451A03" w:rsidRDefault="00451A03" w:rsidP="00902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3.2.Наличие лицензии на избранные виды медицинских услуг на основании Федерального закона от 04.05.2011 года № 99-ФЗ «О лицензировании отдельных видов деятельности».</w:t>
      </w: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026E2" w:rsidRPr="00701B75" w:rsidRDefault="009026E2" w:rsidP="00902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Default="00451A03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ПЛАТНЫХ МЕДИЦИНСКИХ УСЛУГ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4.1.Платные медицинские услуги предоставляются при наличии добровольного информационного согласия потребителя, данного в порядке, установленного законодательством РФ.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4.2.Оказание платных медицинских услуг осуществляется в соответствии с порядками оказания медицинской помощи, утвержденными Министерством здравоохранения Российской Федерации.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Правовое оформление предоставления платных медицинских услуг физическим и юридическим лицам:</w:t>
      </w:r>
    </w:p>
    <w:p w:rsidR="00451A03" w:rsidRPr="00701B75" w:rsidRDefault="00451A03" w:rsidP="009026E2">
      <w:pPr>
        <w:numPr>
          <w:ilvl w:val="0"/>
          <w:numId w:val="6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Платные медицинские услуги, предоставляемые Учреждением, оформляются договором в соответствии с приложением № 1 и кассовым чеком</w:t>
      </w:r>
    </w:p>
    <w:p w:rsidR="00451A03" w:rsidRPr="00701B75" w:rsidRDefault="00451A03" w:rsidP="009026E2">
      <w:pPr>
        <w:numPr>
          <w:ilvl w:val="0"/>
          <w:numId w:val="6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составляется в двух экземплярах, один из которых находится в Учреждении, другой - у пациента.</w:t>
      </w:r>
    </w:p>
    <w:p w:rsidR="00451A03" w:rsidRPr="00701B75" w:rsidRDefault="00451A03" w:rsidP="009026E2">
      <w:pPr>
        <w:numPr>
          <w:ilvl w:val="0"/>
          <w:numId w:val="6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не вправе оказывать предпочтение одному пациенту перед другим в отношении заключения договора, кроме случаев, предусмотренных законом и иными нормативными актами.</w:t>
      </w: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Платные медицинские услуги могут оказываться в удобное для пациента время с учетом режима работы Учреждения.</w:t>
      </w: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Default="00451A03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ОБРАЩЕНИЯ ЗА ИНФОРМАЦИЕЙ ОБ ОКАЗАНИИ ПЛАТНЫХ МЕДИЦИНСКИХ УСЛУГ</w:t>
      </w:r>
    </w:p>
    <w:p w:rsidR="009026E2" w:rsidRPr="002C5B89" w:rsidRDefault="009026E2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5.1.Платные медицинские услуги предоставляются в полном объеме медицинской помощи, либо по просьбе потребителя в виде осуществления отдельных консультаций, отдельных медицинских манипуляций, профилактической, лечебно-диагностической, консультативной, зубопротезной помощи, сервисного обслуживания.</w:t>
      </w:r>
    </w:p>
    <w:p w:rsidR="00451A03" w:rsidRPr="00701B75" w:rsidRDefault="00451A03" w:rsidP="00902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5.2.Информация для пациентов размещена на сайте Учреждения, а также на информационных стендах в холле поликлиники, содержащая следующие сведения:</w:t>
      </w:r>
    </w:p>
    <w:p w:rsidR="00451A03" w:rsidRPr="00701B75" w:rsidRDefault="00451A03" w:rsidP="009026E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учреждения;</w:t>
      </w:r>
    </w:p>
    <w:p w:rsidR="00451A03" w:rsidRPr="00701B75" w:rsidRDefault="00451A03" w:rsidP="009026E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регистрацию;</w:t>
      </w:r>
    </w:p>
    <w:p w:rsidR="00451A03" w:rsidRPr="00701B75" w:rsidRDefault="00451A03" w:rsidP="009026E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:rsidR="00451A03" w:rsidRPr="00701B75" w:rsidRDefault="00451A03" w:rsidP="009026E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платных медицинских услуг с указанием цен в рублях, сведения об условиях, порядке и форме предоставления медицинских услуг</w:t>
      </w:r>
      <w:r w:rsidR="002C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порядке их оплаты;</w:t>
      </w:r>
    </w:p>
    <w:p w:rsidR="00451A03" w:rsidRPr="00701B75" w:rsidRDefault="00451A03" w:rsidP="009026E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:rsidR="00451A03" w:rsidRPr="00701B75" w:rsidRDefault="00451A03" w:rsidP="009026E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451A03" w:rsidRPr="00701B75" w:rsidRDefault="00451A03" w:rsidP="009026E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 учреждения, график работы медицинских работников, участвующих в предоставления платных медицинских услуг;</w:t>
      </w:r>
    </w:p>
    <w:p w:rsidR="00451A03" w:rsidRPr="00701B75" w:rsidRDefault="00451A03" w:rsidP="009026E2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адреса и телефоны органа исполнительной власти субъекта Российской Федерации в сфере охраны здоровья граждан, территориального органа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Федеральной службы по надзору в сфере здравоохранения, и территориального органа Федеральной службы по надзору в сфере защиты прав потребителей и благополучия человека.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Учреждение предоставляет для ознакомления по требованию потребителя и (или) заказчика:</w:t>
      </w:r>
    </w:p>
    <w:p w:rsidR="00451A03" w:rsidRPr="00701B75" w:rsidRDefault="00451A03" w:rsidP="009026E2">
      <w:pPr>
        <w:numPr>
          <w:ilvl w:val="0"/>
          <w:numId w:val="9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учредительного документа учреждения – юридического лица;</w:t>
      </w:r>
    </w:p>
    <w:p w:rsidR="00451A03" w:rsidRPr="00701B75" w:rsidRDefault="00451A03" w:rsidP="009026E2">
      <w:pPr>
        <w:numPr>
          <w:ilvl w:val="0"/>
          <w:numId w:val="9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Default="00451A03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ОПЛАТЫ ПЛАТНЫХ МЕДИЦИНСКИХ И ИНЫХ УСЛУГ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6.1.Оплата услуг населением осуществляется непосредственно в Учреждение наличными средства</w:t>
      </w:r>
      <w:r w:rsidR="002C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кассу либо безналичным перечислением по договорам с организациями.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6.2.Ответственность Учреждения за ненадлежащее оказание платных услуг, порядок возмещения причиненного вреда здоровью и жизни пациента, а также морального ущерба определяется в соответствии с законодательством РФ.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6.3.Права и обязанности пациентов:</w:t>
      </w:r>
    </w:p>
    <w:p w:rsidR="00451A03" w:rsidRPr="00701B75" w:rsidRDefault="00451A03" w:rsidP="009026E2">
      <w:pPr>
        <w:numPr>
          <w:ilvl w:val="0"/>
          <w:numId w:val="11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 оплатить стоимость предоставляемой медицинской услуги;</w:t>
      </w:r>
    </w:p>
    <w:p w:rsidR="00451A03" w:rsidRPr="00701B75" w:rsidRDefault="00451A03" w:rsidP="009026E2">
      <w:pPr>
        <w:numPr>
          <w:ilvl w:val="0"/>
          <w:numId w:val="11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сведений;</w:t>
      </w:r>
    </w:p>
    <w:p w:rsidR="00451A03" w:rsidRPr="00701B75" w:rsidRDefault="00451A03" w:rsidP="009026E2">
      <w:pPr>
        <w:numPr>
          <w:ilvl w:val="0"/>
          <w:numId w:val="11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неудовлетворения сроками их исполнения, вправе по своему выбору: потребовать исполнение услуги другим специалистом; отказаться от получения услуги (до момента начала её оказания) и получить обратно уплаченную сумму с возмещением учреждению затрат, связанных с подготовкой оказания услуги.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Российской Федерации «О защите прав потребителей» или договором.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6.5.Претензии и споры, возникшие между потребителем и Учреждением, разрешаются по соглашению сторон или в судебном порядке в соответствии с законодательством РФ.</w:t>
      </w: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6.6.Учреждение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 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Default="00451A03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ФОРМИРОВАНИЯ ЦЕН НА ПЛАТНЫЕ МЕДИЦИНСКИЕ УСЛУГИ</w:t>
      </w:r>
    </w:p>
    <w:p w:rsidR="009026E2" w:rsidRPr="002C5B89" w:rsidRDefault="009026E2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7.1.Порядок формирования цен (тарифов) на медицинские услуги, предоставляемые Учреждением</w:t>
      </w:r>
      <w:r w:rsidR="002C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устанавливается самостоятельно.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Источниками поступления финансовых средств при оказании Учреждением платных медицинских услуг являются:</w:t>
      </w:r>
    </w:p>
    <w:p w:rsidR="00451A03" w:rsidRPr="00701B75" w:rsidRDefault="00451A03" w:rsidP="009026E2">
      <w:pPr>
        <w:numPr>
          <w:ilvl w:val="0"/>
          <w:numId w:val="13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средства предприятий, организаций любой формы собственности на основании заключения договоров с Учреждением;</w:t>
      </w:r>
    </w:p>
    <w:p w:rsidR="00451A03" w:rsidRPr="00701B75" w:rsidRDefault="00451A03" w:rsidP="009026E2">
      <w:pPr>
        <w:numPr>
          <w:ilvl w:val="0"/>
          <w:numId w:val="13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средства граждан при их желании получить определенные медицинские услуги;</w:t>
      </w:r>
    </w:p>
    <w:p w:rsidR="00451A03" w:rsidRPr="00701B75" w:rsidRDefault="00451A03" w:rsidP="009026E2">
      <w:pPr>
        <w:numPr>
          <w:ilvl w:val="0"/>
          <w:numId w:val="13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добровольного медицинского страхования на основании договоров страховых организаций ДМС с Учреждением;</w:t>
      </w:r>
    </w:p>
    <w:p w:rsidR="00451A03" w:rsidRPr="00701B75" w:rsidRDefault="00451A03" w:rsidP="009026E2">
      <w:pPr>
        <w:numPr>
          <w:ilvl w:val="0"/>
          <w:numId w:val="13"/>
        </w:num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источники, не противоречащие действующему законодательству РФ.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 В расчет цен (тарифа) на платную медицинскую услугу включаются затраты в соответствии с экономической классификацией расходов бюджетов Российской Федерации.</w:t>
      </w: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Расчет стоимости услуг производится на основе фактических расходов предшествующего периода, независимо от источника финансирования, с учетом кредиторской задолженности и с корректировкой их на индексы цен. 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Default="00451A03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РАСПРЕДЕЛЕНИЯ ДОХОДОВ, ПОЛУЧЕННЫХ ОТ ОКАЗАНИЯ ПЛАТНЫХ МЕДИЦИНСКИХ УСЛУГ</w:t>
      </w:r>
    </w:p>
    <w:p w:rsidR="009026E2" w:rsidRPr="00CF7A71" w:rsidRDefault="009026E2" w:rsidP="009026E2">
      <w:p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Доходы от деятельности, приносящей доход Учреждением распределяются в строгом соответствии с утвержденным планом финансово-хозяйственной деятельности.</w:t>
      </w: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8.2. </w:t>
      </w:r>
      <w:r w:rsidR="00CF7A71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 направляет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оп</w:t>
      </w:r>
      <w:r w:rsidR="00426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лату труда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</w:t>
      </w:r>
      <w:r w:rsidR="00426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6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0 % средств доходов от платных медицинских услуг. 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Default="00451A03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И ПРАВА УЧРЕЖДЕНИЯ И ПАЦИЕНТА</w:t>
      </w:r>
    </w:p>
    <w:p w:rsidR="009026E2" w:rsidRPr="00CF7A71" w:rsidRDefault="009026E2" w:rsidP="009026E2">
      <w:pPr>
        <w:shd w:val="clear" w:color="auto" w:fill="FFFFFF"/>
        <w:spacing w:after="0" w:line="240" w:lineRule="atLeast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Учреждение обязано: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нести ответственность в установленном законом порядке за обоснованность, качество, объем и порядок оказания стоматологической медицинской услуги;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оказывать медицинские услуги в порядке и в сроки, определенные заключенным договором, при предъявлении документа об оплате;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организации и проведения платных медицинских услуг;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выдать потребителю чек (квитанцию), подтверждающую оплату медицинских услуг;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соблюдать установленный режим работы.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Пациент обязан: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сообщить лечащему врачу известную ему информацию о состоянии своего здоровья;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соблюдать предписанный лечебно-охранительный режим, правила внутреннего распорядка лечебного учреждения;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 производить оплату за оказанную медицинскую услугу;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 уведомить исполнителя о наличии уважительной причины (болезни) для переноса сроков выполнения услуг с последующим представлением подтверждающих документов.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Пациент имеет право: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предоставление информации о медицинской услуге.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несоблюдении учреждением обязательств по срокам и качеству исполнения услуг: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назначить новый срок оказания медицинской услуги;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потребовать исполнения услуги другим специалистом;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расторгнуть договор и потребовать возмещения убытка или ущерба в установленном законом порядке;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потребовать выписку из медицинской документации об оказанной услуге.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Учреждение имеет право отказать: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оказании платной медицинской услуги при состояниях наркотического или алкогольного опьянения у пациента;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оказании платной стоматологической медицинской услуги при отсутствии медицинских показаний и риске нанесения вреда здоровью пациента;</w:t>
      </w: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возврате денежных средств в связи с необоснованностью жалобы (по решению клинико-экспертной комиссии).  </w:t>
      </w:r>
    </w:p>
    <w:p w:rsidR="009026E2" w:rsidRPr="00701B75" w:rsidRDefault="009026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Default="00426722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УЧРЕЖДЕНИЯ И ПАЦИЕНТА</w:t>
      </w:r>
    </w:p>
    <w:p w:rsidR="009026E2" w:rsidRPr="00CF7A71" w:rsidRDefault="009026E2" w:rsidP="009026E2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В соответствии с законодательством Российской Федерации Учреждение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Претензии на споры, возникающие между пациентом и Учреждением, разрешаются по соглашению сторон с возможным привлечением независимых экспертов или в судебном порядке в соответствии с законодательством РФ.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10.3. 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возложена проверка деятельности учреждения.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6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экономист                                                              С.И. Терентьева</w:t>
      </w: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A13C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Приложение № 1</w:t>
      </w:r>
    </w:p>
    <w:p w:rsidR="00451A03" w:rsidRPr="00701B75" w:rsidRDefault="00451A03" w:rsidP="009026E2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к Правилам оказания платных медицинских услуг в</w:t>
      </w:r>
    </w:p>
    <w:p w:rsidR="00426722" w:rsidRDefault="00451A03" w:rsidP="009026E2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ГАУЗ СК «</w:t>
      </w:r>
      <w:r w:rsidR="00426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Стоматологическая поликлиника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51A03" w:rsidRPr="00701B75" w:rsidRDefault="00426722" w:rsidP="009026E2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Нефтекумск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1A03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Уведомление</w:t>
      </w:r>
    </w:p>
    <w:p w:rsidR="00A13C11" w:rsidRPr="00701B75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Государственное автономное учреждение здравоохранения Ставропольского края «</w:t>
      </w:r>
      <w:r w:rsidR="00426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томатологическая поликлиника»</w:t>
      </w:r>
      <w:r w:rsidR="00426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Нефтекумск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proofErr w:type="gramEnd"/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 /________________________________________.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подпись                       расшифровка подписи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26E2" w:rsidRDefault="009026E2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ДОГОВОР № _________</w:t>
      </w:r>
    </w:p>
    <w:p w:rsidR="00451A03" w:rsidRPr="00701B75" w:rsidRDefault="001E512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ОКАЗАНИЕ</w:t>
      </w:r>
      <w:r w:rsidR="00451A03"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ПЛАТНЫХ МЕДИЦИНСКИХ УСЛУГ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государственным автономным учреждением здравоохранения Ставропольского края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4267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томатологическая поликлиника»</w:t>
      </w:r>
      <w:r w:rsidR="004267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 Нефтекумск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90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Нефтекумск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                           «___»___________ 20___г.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Государственное автономное учреждение здравоохранения Ставропольского края «</w:t>
      </w:r>
      <w:r w:rsidR="0090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томатологическая поликлиника»</w:t>
      </w:r>
      <w:r w:rsidR="002E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Нефтекумск</w:t>
      </w:r>
      <w:r w:rsidR="001E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(ГАУЗ «Стоматологическая поликлиника» г. Нефтекумск)</w:t>
      </w:r>
      <w:r w:rsidR="002E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именуемое в</w:t>
      </w:r>
      <w:r w:rsidR="001E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дальнейшем «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</w:t>
      </w:r>
      <w:r w:rsidR="001E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лице главного врача </w:t>
      </w:r>
      <w:r w:rsidR="002E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Нестеренко Ирины Владимировны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действующего на основании Устава с одной стороны, и </w:t>
      </w:r>
      <w:r w:rsidR="001E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(ка)_____________________________________________________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</w:t>
      </w:r>
      <w:r w:rsidR="001E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 </w:t>
      </w:r>
    </w:p>
    <w:p w:rsidR="00451A03" w:rsidRPr="00701B75" w:rsidRDefault="001E512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именуемый в дальнейшем «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другой стороны 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заключили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стоящий договор о нижеследующем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CB0024" w:rsidP="00CB0024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="00451A03"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договора</w:t>
      </w:r>
    </w:p>
    <w:p w:rsidR="00742109" w:rsidRDefault="00742109" w:rsidP="00742109">
      <w:pPr>
        <w:pStyle w:val="a3"/>
        <w:numPr>
          <w:ilvl w:val="1"/>
          <w:numId w:val="29"/>
        </w:numPr>
        <w:shd w:val="clear" w:color="auto" w:fill="FFFFFF"/>
        <w:spacing w:after="0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договор определяет условия оказания платных медицинских услуг. «Пациент» поручает, а «Исполнитель» обязуется оказать «Пациенту» платные медицинские услуги в соответствии со сметой на предоставление платных медицинских услуг являющейся неотъемлемой частью данного договора.</w:t>
      </w:r>
    </w:p>
    <w:p w:rsidR="00742109" w:rsidRDefault="00742109" w:rsidP="00742109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109" w:rsidRDefault="00742109" w:rsidP="00742109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</w:t>
      </w:r>
      <w:r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платных медицинских услуг</w:t>
      </w:r>
    </w:p>
    <w:p w:rsidR="00742109" w:rsidRDefault="00742109" w:rsidP="00742109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36"/>
        <w:gridCol w:w="1701"/>
        <w:gridCol w:w="2127"/>
        <w:gridCol w:w="1617"/>
        <w:gridCol w:w="1643"/>
        <w:gridCol w:w="1694"/>
      </w:tblGrid>
      <w:tr w:rsidR="008A4C33" w:rsidTr="008A4C33">
        <w:tc>
          <w:tcPr>
            <w:tcW w:w="562" w:type="dxa"/>
          </w:tcPr>
          <w:p w:rsidR="00742109" w:rsidRDefault="00742109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</w:tcPr>
          <w:p w:rsidR="00742109" w:rsidRDefault="00742109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127" w:type="dxa"/>
          </w:tcPr>
          <w:p w:rsidR="00742109" w:rsidRDefault="00742109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742109" w:rsidRDefault="00742109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643" w:type="dxa"/>
          </w:tcPr>
          <w:p w:rsidR="00742109" w:rsidRDefault="00742109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694" w:type="dxa"/>
          </w:tcPr>
          <w:p w:rsidR="00742109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Сумма, руб.</w:t>
            </w:r>
          </w:p>
        </w:tc>
      </w:tr>
      <w:tr w:rsidR="008A4C33" w:rsidTr="008A4C33">
        <w:tc>
          <w:tcPr>
            <w:tcW w:w="562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A4C33" w:rsidTr="008A4C33">
        <w:tc>
          <w:tcPr>
            <w:tcW w:w="562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2…</w:t>
            </w:r>
          </w:p>
        </w:tc>
        <w:tc>
          <w:tcPr>
            <w:tcW w:w="1701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A4C33" w:rsidTr="008A4C33">
        <w:tc>
          <w:tcPr>
            <w:tcW w:w="562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Итого, руб.</w:t>
            </w:r>
          </w:p>
        </w:tc>
        <w:tc>
          <w:tcPr>
            <w:tcW w:w="2127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8A4C33" w:rsidRDefault="008A4C33" w:rsidP="00742109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42109" w:rsidRDefault="00742109" w:rsidP="00742109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8A4C33"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«Пациент»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подписании настоящего договора ознакомлен с перечнем предоставляемых «Исполнителем</w:t>
      </w:r>
      <w:r w:rsidR="008A4C33"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стоимостью и условиями их предоставления.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Результатом оказания платных медицинских услуг является запись в амбулаторной карте </w:t>
      </w:r>
      <w:r w:rsidR="008A4C33"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A4C33"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A4C3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услуги, предусмотренные настоящим договором, оказываются «Исполнителем</w:t>
      </w:r>
      <w:r w:rsidR="008A4C33"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течении от 1 до 30 дней после внесения оплаты </w:t>
      </w:r>
      <w:r w:rsidR="008A4C33"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8A4C33"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4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зависимости от вида ме</w:t>
      </w:r>
      <w:r w:rsidR="0004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дицинских услуг.</w:t>
      </w:r>
      <w:r w:rsidR="008A4C3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44F29" w:rsidRPr="00701B75" w:rsidRDefault="00044F29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024" w:rsidRPr="00701B75" w:rsidRDefault="00CB0024" w:rsidP="00CB0024">
      <w:pPr>
        <w:shd w:val="clear" w:color="auto" w:fill="FFFFFF"/>
        <w:spacing w:after="0" w:line="240" w:lineRule="atLeast"/>
        <w:ind w:left="4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Стоимость и порядок оплаты</w:t>
      </w:r>
    </w:p>
    <w:p w:rsidR="00451A03" w:rsidRPr="00CB0024" w:rsidRDefault="00451A03" w:rsidP="00CB0024">
      <w:pPr>
        <w:pStyle w:val="a3"/>
        <w:shd w:val="clear" w:color="auto" w:fill="FFFFFF"/>
        <w:tabs>
          <w:tab w:val="left" w:pos="567"/>
          <w:tab w:val="left" w:pos="2835"/>
        </w:tabs>
        <w:spacing w:after="0" w:line="240" w:lineRule="atLeast"/>
        <w:ind w:left="56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F29" w:rsidRDefault="00044F29" w:rsidP="00044F2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медицинских услуг, предусмотренных п. 1.1. настоящего договора, согласно прейскуранту, составляет _______________________</w:t>
      </w:r>
    </w:p>
    <w:p w:rsidR="00044F29" w:rsidRDefault="00044F29" w:rsidP="00044F2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044F29" w:rsidRDefault="00044F29" w:rsidP="00CB0024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медицинских услуг производится посредством наличных расчетов</w:t>
      </w:r>
      <w:r w:rsidR="00CB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«Исполнителю</w:t>
      </w:r>
      <w:r w:rsidR="00CB0024" w:rsidRPr="0074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B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451A03" w:rsidRPr="00701B75" w:rsidRDefault="00CB0024" w:rsidP="00CB0024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="00451A03"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Права и обязанности сторон</w:t>
      </w:r>
    </w:p>
    <w:p w:rsidR="00451A03" w:rsidRPr="00701B75" w:rsidRDefault="00CB0024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«Исполнитель» обязан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1A03" w:rsidRDefault="00CB0024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оказать </w:t>
      </w:r>
      <w:r w:rsidR="004D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ациенту</w:t>
      </w:r>
      <w:r w:rsidR="004D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квалифицированную, качественную медицинскую услугу, предусмотренную п. 1.1. в соответствии с требованиями, предъявляемыми к методам диагностики, профилактики и лечения, разрешенными на территории Российской Федерации</w:t>
      </w:r>
      <w:r w:rsidR="004D1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договором срок,</w:t>
      </w:r>
    </w:p>
    <w:p w:rsidR="004D1370" w:rsidRDefault="004D137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предоставлять «Пациенту» бесплатную, доступную, достоверную информацию о предоставляемой услуге, в случае, если при оказании платной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медицинской услуге, потребуется предоставление дополнительных медицинских услуг по экстренным показаниям для устранения угрозы жизни «Пациента»,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Федерации»,</w:t>
      </w:r>
    </w:p>
    <w:p w:rsidR="004D1370" w:rsidRDefault="004D137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случае, если при предоставлении платных медицинских услуг</w:t>
      </w:r>
      <w:r w:rsidR="003C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оказание на возмездной основе дополнительных медицинских услуг, не предусмотренных договором, «Исполнитель» обязан предупредить об этом «Пациента». Без согласия «Пациента»«Исполнитель» не вправе предоставлять дополнительные медицинские услуги на возмездной основе.</w:t>
      </w:r>
    </w:p>
    <w:p w:rsidR="003C1A52" w:rsidRDefault="003C1A5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сохранить конфиденциальную информацию о врачебной тайне «Пациента»</w:t>
      </w:r>
    </w:p>
    <w:p w:rsidR="004D1370" w:rsidRPr="00701B75" w:rsidRDefault="003C1A5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«Исполнитель»</w:t>
      </w:r>
      <w:r w:rsidR="00D57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право в случае непредвиденного отсутствия врача в день, назначенный для проведения медицинской услуги, назначить другого врача.</w:t>
      </w:r>
    </w:p>
    <w:p w:rsidR="00451A03" w:rsidRDefault="00D579FD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79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3.3</w:t>
      </w:r>
      <w:r w:rsidR="00451A03" w:rsidRPr="00D579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«Пациент» обязан</w:t>
      </w:r>
      <w:r w:rsidR="00451A03" w:rsidRPr="00D579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579FD" w:rsidRDefault="00D579FD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информировать врача до оказания медицинских услуг о перенесенных заболеваниях, известных ему аллергических реакциях, противопоказаниях, а также другую информацию, влияющую</w:t>
      </w:r>
      <w:r w:rsidR="00432C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(которая может повлиять) на оказание услуг, определенных п. 1.1,</w:t>
      </w:r>
    </w:p>
    <w:p w:rsidR="00432C74" w:rsidRDefault="00432C74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своевременно оплатить стоимость услуг в соответствии с п. 2.1,</w:t>
      </w:r>
    </w:p>
    <w:p w:rsidR="00432C74" w:rsidRDefault="00432C74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выполнять все требования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«Исполнителя» во время оказания услуг и всего курса лечения,</w:t>
      </w:r>
    </w:p>
    <w:p w:rsidR="00432C74" w:rsidRDefault="00432C74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соблюдать график приема врачей-специалистов,</w:t>
      </w:r>
    </w:p>
    <w:p w:rsidR="00432C74" w:rsidRDefault="00432C74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оказании медицинских услуг и</w:t>
      </w:r>
      <w:r w:rsidR="00E3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прохождения курса лечения, сообщать лечащему врачу о любых изменениях самочувствия,</w:t>
      </w:r>
    </w:p>
    <w:p w:rsidR="00E35BE2" w:rsidRDefault="00E35B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согласовывать с врачом употребление любых терапевтических препаратов, лекарств, лекарственных средств и т.д.</w:t>
      </w:r>
    </w:p>
    <w:p w:rsidR="00E35BE2" w:rsidRDefault="00E35B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«Пациент» имеет право:</w:t>
      </w:r>
    </w:p>
    <w:p w:rsidR="00E35BE2" w:rsidRDefault="00E35B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предоставление ему информации по медицинской услуге,</w:t>
      </w:r>
    </w:p>
    <w:p w:rsidR="00E35BE2" w:rsidRDefault="00E35B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ознакомиться с документами, подтверждающими специальную правоспособность учреждения и врачей;</w:t>
      </w:r>
    </w:p>
    <w:p w:rsidR="00E35BE2" w:rsidRDefault="00E35B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возмещение вреда в случае не надлежащего оказания медицинской услуги,</w:t>
      </w:r>
    </w:p>
    <w:p w:rsidR="00E35BE2" w:rsidRDefault="00E35BE2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отказаться от получения услуги (до момента начала ее оказания) и получить обратно уплаченную сумму с возмещением «Исполнителю»</w:t>
      </w:r>
      <w:r w:rsidR="000C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0C529D" w:rsidRDefault="000C529D" w:rsidP="000C529D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об учреждении и</w:t>
      </w:r>
      <w:r w:rsidR="00451A03" w:rsidRPr="000C5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предоставляемой медицинской услуги</w:t>
      </w:r>
    </w:p>
    <w:p w:rsidR="00D12569" w:rsidRDefault="00D12569" w:rsidP="00D12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«Исполнитель» - </w:t>
      </w:r>
      <w:r w:rsidR="000C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медицинское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</w:t>
      </w:r>
      <w:r w:rsidR="000C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лицензию на осуществление медицинской деятельности (№ ЛО-26-01-003946 от 31.01.2017 г., срок действия – бессрочно, выдана Министерством здравоохранения Ставропольского края, адрес: 355000, г. Ставрополь, ул. Маршала Жукова, 42, телефон 8(8652)242672); работы,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C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выполняемые при осуществлении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первичной доврачебной медико-санитарной помощи в амбулаторных условиях по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сестринского дела; рентгенологии; сестринскому делу; стоматологий; стоматологии ортопедической;при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ортодонтии;стоматологии, детской; стоматологии общей практики; стоматологии ортопедической; стоматологии терапевтической; стоматологии хирургической;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проведении медицинских осмотров, медицинских освидетельствований и медицинских экспертиз организуются и выполняютс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следующие работы (услуги):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едении медицинских экспертиз по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экспертизе временной нетрудоспособности; экспертизе качества медицинской помощи.</w:t>
      </w:r>
    </w:p>
    <w:p w:rsidR="00D12569" w:rsidRDefault="00D12569" w:rsidP="00D12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Перед оказанием медицинских услуг врач устанавливает отсутствие противопоказаний.</w:t>
      </w:r>
    </w:p>
    <w:p w:rsidR="00D12569" w:rsidRDefault="00D12569" w:rsidP="00D125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самой технологии выполнения медицинской услуги «Пациент» должен знать и осознавать вероятность (но не обязательность) вредных (побочных) эффектов медицинского вмешательства и осложнений</w:t>
      </w:r>
      <w:r w:rsidR="00902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случае, если осложнение потребует оказания экстренной медицинской помощи «Исполнитель» устраняет подобные вредные последствия без дополнительной оплаты.</w:t>
      </w:r>
    </w:p>
    <w:p w:rsidR="00451A03" w:rsidRPr="00701B75" w:rsidRDefault="00902188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оказанием медицинской услуги в предусмотренных нормативными актами случаях «Пациенту» по его требованию выдается листок нетрудоспособности.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902188" w:rsidRDefault="00451A03" w:rsidP="00902188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сторон</w:t>
      </w:r>
    </w:p>
    <w:p w:rsidR="00902188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902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случае оказания медицинской услуги ненадлежащего качества </w:t>
      </w:r>
      <w:r w:rsidR="00902188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«Пациент»</w:t>
      </w:r>
      <w:r w:rsidR="00902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по своему выбору потребовать безвозмездного устранения недостатков оказанной услуги, соответствующего уменьшения стоимости оказанной услуги, возмещения понесенных им расходов по устранению недостатков оказанной услуги в другом лечебном учреждении.</w:t>
      </w:r>
    </w:p>
    <w:p w:rsidR="00902188" w:rsidRDefault="00902188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«Исполнитель» освобождается от ответственности за неисполнение или ненадлежащее исполнение </w:t>
      </w:r>
      <w:r w:rsidR="00820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обязанностей по договору, если докажет, что это произошло по вине </w:t>
      </w:r>
      <w:r w:rsidR="00820460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«Пациент»</w:t>
      </w:r>
      <w:r w:rsidR="00820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вследствие действия непреодолимой силы или по другим основаниям, предусмотренным законодательством.</w:t>
      </w:r>
    </w:p>
    <w:p w:rsidR="00820460" w:rsidRDefault="0082046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 полностью возместить медицинскому учреждению понесенные убытки, вызванные неисполнением обязанностей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договору или противоправных действий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0460" w:rsidRDefault="0082046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A03" w:rsidRPr="00820460" w:rsidRDefault="00451A03" w:rsidP="00820460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="00820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изменения и </w:t>
      </w:r>
      <w:r w:rsidRPr="00820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расторжения договора.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="00820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изменения и д</w:t>
      </w:r>
      <w:r w:rsidR="008E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ополнения к настоящему договору, действуют только в том случае, если они имеют ссылку на договор,</w:t>
      </w:r>
      <w:r w:rsidR="005C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оформленный и подписанный уполномоченными сторон, не противоречит нормам законодательства.</w:t>
      </w:r>
    </w:p>
    <w:p w:rsidR="005C557A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Договор, может быть, </w:t>
      </w:r>
      <w:r w:rsidR="005C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расторгнут по соглашению сторон.</w:t>
      </w:r>
    </w:p>
    <w:p w:rsidR="00451A03" w:rsidRPr="00701B75" w:rsidRDefault="005C557A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</w:t>
      </w:r>
      <w:r w:rsidR="00627C6D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«Пациент»</w:t>
      </w:r>
      <w:r w:rsidR="00627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расторгнуть договор об оказании платных медицинских услуг и потребовать возмещения убытков, если выявленные недостатки оказанных медицинских услуг возникли по вине «Исполнителя». </w:t>
      </w:r>
    </w:p>
    <w:p w:rsidR="00451A03" w:rsidRPr="00701B75" w:rsidRDefault="00627C6D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отказа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заключения договора от получения медицинских услуг договор расторгается. «Исполнитель» информирует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расторжении договора по инициативе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этом </w:t>
      </w:r>
    </w:p>
    <w:p w:rsidR="00451A03" w:rsidRPr="00701B75" w:rsidRDefault="00627C6D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«Пациент»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оплачивает «Исполнителю» расходы, связанные с обязательствами</w:t>
      </w:r>
      <w:r w:rsidR="00687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договору.</w:t>
      </w:r>
    </w:p>
    <w:p w:rsidR="00451A03" w:rsidRPr="00687C07" w:rsidRDefault="00687C07" w:rsidP="00687C07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Прочие</w:t>
      </w:r>
      <w:r w:rsidR="00451A03" w:rsidRPr="00687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условия</w:t>
      </w:r>
    </w:p>
    <w:p w:rsidR="00451A03" w:rsidRPr="00701B75" w:rsidRDefault="00687C07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Договор вступает в силу с момента подписания и действует 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момента исполнения сторонами всех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обязательств.</w:t>
      </w:r>
    </w:p>
    <w:p w:rsidR="00451A03" w:rsidRDefault="00687C07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Споры и разногласия по настоящему договору разрешаются в соответствии с действующим законодательством Российской Федерации. </w:t>
      </w:r>
    </w:p>
    <w:p w:rsidR="00687C07" w:rsidRDefault="00687C07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согласен, что при подписании настоящего договора и любых дополнительных соглашений</w:t>
      </w:r>
      <w:r w:rsidR="00833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нему, «Исполнитель» вправе использовать аналог собственноручной подписи (факсимиле подписи).</w:t>
      </w:r>
    </w:p>
    <w:p w:rsidR="008331B0" w:rsidRPr="00701B75" w:rsidRDefault="008331B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Все приложения к настоящему договору являются его неотъемлемой частью.</w:t>
      </w:r>
    </w:p>
    <w:p w:rsidR="00451A03" w:rsidRPr="008331B0" w:rsidRDefault="008331B0" w:rsidP="008331B0">
      <w:pPr>
        <w:pStyle w:val="a3"/>
        <w:numPr>
          <w:ilvl w:val="1"/>
          <w:numId w:val="8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1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Юридические реквизиты сторон</w:t>
      </w:r>
    </w:p>
    <w:p w:rsidR="008331B0" w:rsidRPr="008331B0" w:rsidRDefault="008331B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3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«Исполнитель»</w:t>
      </w:r>
    </w:p>
    <w:p w:rsidR="008331B0" w:rsidRDefault="008331B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ГАУЗ СК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томатологическая поликлиника»</w:t>
      </w:r>
    </w:p>
    <w:p w:rsidR="008331B0" w:rsidRDefault="008331B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Нефтекумск</w:t>
      </w:r>
    </w:p>
    <w:p w:rsidR="008331B0" w:rsidRDefault="008331B0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юридический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356884,</w:t>
      </w:r>
    </w:p>
    <w:p w:rsidR="008331B0" w:rsidRDefault="00E07D69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край, г. Нефтекумск,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2, дом 31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фактический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356884,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край, г. Нефтекумск,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2, дом 31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 2614018081 КПП 261401001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ОГРН 1022600873217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о постановке на учет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организации в налоговый орган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месту ее нахождения серия 26 №003985361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 на учет10.06.2002 г.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выдано Межрайонной инспекцией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налоговой службы</w:t>
      </w:r>
    </w:p>
    <w:p w:rsidR="00E07D69" w:rsidRDefault="00E07D69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 по Ставропольскому краю</w:t>
      </w:r>
    </w:p>
    <w:p w:rsidR="00451A03" w:rsidRPr="00701B75" w:rsidRDefault="00451A03" w:rsidP="00E07D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Главный врач __</w:t>
      </w:r>
      <w:r w:rsidR="00E0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:rsidR="00E07D69" w:rsidRDefault="00E07D69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(И.В. Нестеренко)</w:t>
      </w:r>
    </w:p>
    <w:p w:rsidR="00E07D69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07D69" w:rsidRPr="00E07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«Пациент»</w:t>
      </w:r>
    </w:p>
    <w:p w:rsidR="00E07D69" w:rsidRDefault="00E07D69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</w:t>
      </w:r>
    </w:p>
    <w:p w:rsidR="00E07D69" w:rsidRDefault="00E07D69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</w:t>
      </w:r>
    </w:p>
    <w:p w:rsidR="00E07D69" w:rsidRDefault="00E07D69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___________________________________</w:t>
      </w:r>
    </w:p>
    <w:p w:rsidR="00E07D69" w:rsidRPr="00E07D69" w:rsidRDefault="00E07D69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</w:t>
      </w:r>
    </w:p>
    <w:p w:rsidR="00451A03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Подпись </w:t>
      </w:r>
      <w:r w:rsidR="00E07D69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«Пациент</w:t>
      </w:r>
      <w:r w:rsidR="007F1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07D69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7F1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7F1364" w:rsidRDefault="007F1364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D580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809" w:rsidRPr="00701B75" w:rsidRDefault="009D5809" w:rsidP="009D580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договору на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оказанииплатных медицинскихуслуг 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ГАУЗ СК ««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Стоматологическая поликлиника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Нефтекумск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809" w:rsidRPr="00701B75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5809" w:rsidRDefault="009D5809" w:rsidP="009D58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 СДАЧИ-ПРИЕМКИ РАБОТ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809" w:rsidRPr="00701B75" w:rsidRDefault="009D5809" w:rsidP="009D580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«____» _________________ 20 __ г.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5809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58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Медицинские услуги, согласно договора выполнены в полном объеме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Оплата произведена полностью. Взаимных претензий не имеем.</w:t>
      </w:r>
    </w:p>
    <w:p w:rsidR="009D5809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Врач______________________________________________________________</w:t>
      </w:r>
    </w:p>
    <w:p w:rsidR="009D5809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ГАУЗ СК «Стоматологическая поликлиника» г. Нефтекумск</w:t>
      </w:r>
    </w:p>
    <w:p w:rsidR="009D5809" w:rsidRPr="009D5809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Адрес: 356884, Ставропольский край, г. Нефтекумск,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2, дом 31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Ф.И.О. «Пациента» _________________________________________________ 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D5809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врач_______________</w:t>
      </w:r>
    </w:p>
    <w:p w:rsidR="009D5809" w:rsidRPr="00701B75" w:rsidRDefault="009D5809" w:rsidP="009D58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(И.В. Нестеренко)</w:t>
      </w:r>
    </w:p>
    <w:p w:rsidR="007F1364" w:rsidRDefault="007F1364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C11" w:rsidRDefault="00A13C11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809" w:rsidRDefault="007F1364" w:rsidP="009D58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F1364">
        <w:rPr>
          <w:rFonts w:ascii="Times New Roman" w:hAnsi="Times New Roman" w:cs="Times New Roman"/>
          <w:b/>
          <w:sz w:val="28"/>
          <w:szCs w:val="28"/>
        </w:rPr>
        <w:t>Информированное добровольное согласие на медицинское</w:t>
      </w:r>
      <w:bookmarkStart w:id="1" w:name="bookmark1"/>
      <w:bookmarkEnd w:id="0"/>
      <w:r w:rsidRPr="007F1364">
        <w:rPr>
          <w:rFonts w:ascii="Times New Roman" w:hAnsi="Times New Roman" w:cs="Times New Roman"/>
          <w:b/>
          <w:sz w:val="28"/>
          <w:szCs w:val="28"/>
        </w:rPr>
        <w:t>вмешательство</w:t>
      </w:r>
      <w:bookmarkStart w:id="2" w:name="bookmark2"/>
      <w:bookmarkEnd w:id="1"/>
    </w:p>
    <w:p w:rsidR="009D5809" w:rsidRDefault="009D5809" w:rsidP="009D580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1364" w:rsidRPr="007F1364" w:rsidRDefault="007F1364" w:rsidP="009D58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</w:t>
      </w: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года рождения</w:t>
      </w:r>
      <w:bookmarkEnd w:id="2"/>
    </w:p>
    <w:p w:rsidR="007F1364" w:rsidRDefault="007F1364" w:rsidP="007F1364">
      <w:pPr>
        <w:pStyle w:val="22"/>
        <w:keepNext/>
        <w:keepLines/>
        <w:shd w:val="clear" w:color="auto" w:fill="auto"/>
        <w:spacing w:before="0" w:after="0" w:line="240" w:lineRule="auto"/>
        <w:jc w:val="left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3"/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Проживающийпо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адресу _____</w:t>
      </w: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682667" w:rsidRDefault="00682667" w:rsidP="00682667">
      <w:pPr>
        <w:pStyle w:val="1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</w:t>
      </w:r>
      <w:r w:rsidRPr="006826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статьи № 20 Федерального закона "Об основах охраны здоровья граждан в РФ", даю информированное добровольное согласие на медиц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инское вмешательство. </w:t>
      </w:r>
    </w:p>
    <w:p w:rsidR="007F1364" w:rsidRPr="007F1364" w:rsidRDefault="001C547A" w:rsidP="00682667">
      <w:pPr>
        <w:pStyle w:val="11"/>
        <w:shd w:val="clear" w:color="auto" w:fill="auto"/>
        <w:tabs>
          <w:tab w:val="left" w:pos="126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1364"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даны полные и всесторонние разъяснения о характере, степени тяжести и возможных </w:t>
      </w:r>
      <w:r w:rsidR="00682667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последствияхданного медицинского вмешательства</w:t>
      </w:r>
      <w:r w:rsidR="007F1364"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1364" w:rsidRPr="007F1364" w:rsidRDefault="001C547A" w:rsidP="00682667">
      <w:pPr>
        <w:pStyle w:val="11"/>
        <w:shd w:val="clear" w:color="auto" w:fill="auto"/>
        <w:tabs>
          <w:tab w:val="left" w:pos="174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7F1364"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 даю свое согласие на проведение мне, в соответствии с назначениями врача, диагностических и</w:t>
      </w:r>
      <w:r w:rsidR="00682667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сследований,</w:t>
      </w:r>
      <w:r w:rsidR="007F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</w:t>
      </w:r>
      <w:proofErr w:type="spellStart"/>
      <w:r w:rsidR="007F1364">
        <w:rPr>
          <w:rFonts w:ascii="Times New Roman" w:hAnsi="Times New Roman" w:cs="Times New Roman"/>
          <w:color w:val="000000" w:themeColor="text1"/>
          <w:sz w:val="28"/>
          <w:szCs w:val="28"/>
        </w:rPr>
        <w:t>таблетированн</w:t>
      </w:r>
      <w:r w:rsidR="007F1364"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="007F1364"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препаратов, инъекций, внутривенных вливаний, диагностических и лечебных физиотерапевтических процедур.Необходимость других методов обследования и лечения будет мне разъяснена дополнительно;</w:t>
      </w:r>
    </w:p>
    <w:p w:rsidR="007F1364" w:rsidRPr="007F1364" w:rsidRDefault="007F1364" w:rsidP="00682667">
      <w:pPr>
        <w:pStyle w:val="11"/>
        <w:numPr>
          <w:ilvl w:val="0"/>
          <w:numId w:val="30"/>
        </w:numPr>
        <w:shd w:val="clear" w:color="auto" w:fill="auto"/>
        <w:tabs>
          <w:tab w:val="left" w:pos="231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Я информирован(а)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делать во время их проведения;</w:t>
      </w:r>
    </w:p>
    <w:p w:rsidR="007F1364" w:rsidRPr="007F1364" w:rsidRDefault="007F1364" w:rsidP="00682667">
      <w:pPr>
        <w:pStyle w:val="11"/>
        <w:numPr>
          <w:ilvl w:val="0"/>
          <w:numId w:val="30"/>
        </w:numPr>
        <w:shd w:val="clear" w:color="auto" w:fill="auto"/>
        <w:tabs>
          <w:tab w:val="left" w:pos="140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Я извещен(а) о том, что мне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7F1364" w:rsidRPr="007F1364" w:rsidRDefault="001C547A" w:rsidP="00682667">
      <w:pPr>
        <w:pStyle w:val="11"/>
        <w:numPr>
          <w:ilvl w:val="0"/>
          <w:numId w:val="30"/>
        </w:numPr>
        <w:shd w:val="clear" w:color="auto" w:fill="auto"/>
        <w:tabs>
          <w:tab w:val="left" w:pos="188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предупреж</w:t>
      </w:r>
      <w:r w:rsidR="007F1364"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ден(а)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7F1364" w:rsidRPr="007F1364" w:rsidRDefault="007F1364" w:rsidP="00682667">
      <w:pPr>
        <w:pStyle w:val="11"/>
        <w:numPr>
          <w:ilvl w:val="0"/>
          <w:numId w:val="30"/>
        </w:numPr>
        <w:shd w:val="clear" w:color="auto" w:fill="auto"/>
        <w:tabs>
          <w:tab w:val="left" w:pos="174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</w:p>
    <w:p w:rsidR="007F1364" w:rsidRPr="007F1364" w:rsidRDefault="007F1364" w:rsidP="00682667">
      <w:pPr>
        <w:pStyle w:val="1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Я сообщил(а) правдивые сведения о наследственности, а также об употреблении алкоголя, наркотических и токсических средств;</w:t>
      </w:r>
    </w:p>
    <w:p w:rsidR="007F1364" w:rsidRPr="007F1364" w:rsidRDefault="007F1364" w:rsidP="00682667">
      <w:pPr>
        <w:pStyle w:val="11"/>
        <w:numPr>
          <w:ilvl w:val="0"/>
          <w:numId w:val="30"/>
        </w:numPr>
        <w:shd w:val="clear" w:color="auto" w:fill="auto"/>
        <w:tabs>
          <w:tab w:val="left" w:pos="130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Я согласен(а) на осмотр другими медицинскими работниками и студентами медицинских вузов и колледжей исключительно в медицинских, обучающих и научных целях с учетом сохранения врачебной тайны;</w:t>
      </w:r>
    </w:p>
    <w:p w:rsidR="007F1364" w:rsidRPr="007F1364" w:rsidRDefault="007F1364" w:rsidP="00682667">
      <w:pPr>
        <w:pStyle w:val="11"/>
        <w:numPr>
          <w:ilvl w:val="0"/>
          <w:numId w:val="30"/>
        </w:numPr>
        <w:shd w:val="clear" w:color="auto" w:fill="auto"/>
        <w:tabs>
          <w:tab w:val="left" w:pos="130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Я ознакомлен(а) и согласен(а)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</w:p>
    <w:p w:rsidR="007F1364" w:rsidRPr="007F1364" w:rsidRDefault="007F1364" w:rsidP="00682667">
      <w:pPr>
        <w:pStyle w:val="11"/>
        <w:numPr>
          <w:ilvl w:val="0"/>
          <w:numId w:val="30"/>
        </w:numPr>
        <w:shd w:val="clear" w:color="auto" w:fill="auto"/>
        <w:tabs>
          <w:tab w:val="left" w:pos="145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</w:t>
      </w:r>
      <w:r w:rsidR="001C547A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7F1364" w:rsidRPr="007F1364" w:rsidRDefault="007F1364" w:rsidP="00682667">
      <w:pPr>
        <w:pStyle w:val="22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4"/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Настоящее согласие дано </w:t>
      </w:r>
      <w:r w:rsidR="001C547A">
        <w:rPr>
          <w:rFonts w:ascii="Times New Roman" w:hAnsi="Times New Roman" w:cs="Times New Roman"/>
          <w:color w:val="000000" w:themeColor="text1"/>
          <w:sz w:val="28"/>
          <w:szCs w:val="28"/>
        </w:rPr>
        <w:t>мной ______________года и действует бессрочно.</w:t>
      </w:r>
    </w:p>
    <w:p w:rsidR="007F1364" w:rsidRPr="007F1364" w:rsidRDefault="007F1364" w:rsidP="00682667">
      <w:pPr>
        <w:pStyle w:val="22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 пациента</w:t>
      </w:r>
      <w:bookmarkEnd w:id="4"/>
      <w:r w:rsidR="001C547A">
        <w:rPr>
          <w:rFonts w:ascii="Times New Roman" w:hAnsi="Times New Roman" w:cs="Times New Roman"/>
          <w:color w:val="000000" w:themeColor="text1"/>
          <w:sz w:val="28"/>
          <w:szCs w:val="28"/>
        </w:rPr>
        <w:t>/законного представителя_____</w:t>
      </w:r>
      <w:r w:rsidRPr="007F136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1C547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Примечание: </w:t>
      </w:r>
      <w:proofErr w:type="gramStart"/>
      <w:r w:rsidRPr="00701B7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Всоответствии со ст. 20 Федерального закона "Об основах охраны здоровья граждан в РФ" информированного добровольного согласия на медицинское вмешательство подписывает законный представитель в отношении ребенка до 15-летнего возраста (в общей практике, т.е. за исключением наркологии, ВИЧ-инфекции и трансплантологии), а также в отношении недееспособного лица, если такое лицо по своему состоянию не способно дать согласие на медицинское вмешательство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Заявление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оказание платных медицинских услуг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Вас оказать мне (моему подопечному)_____________________________________________ (ФИО подопечного) платные медицинские (стоматологические) услуги</w:t>
      </w:r>
      <w:r w:rsidR="00326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входящие в территориальную программу ОМС с применением материалов и методов, не включенных в Программу государственных гарантий по оказанию бесплатной медицинской помощи в РФ. 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условиями договора на оказание платной медицинской помощи (платного лечения) ознакомлен (а), согласен (а)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___________________/_____________________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9D5809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6E28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 прейскурантом</w:t>
      </w:r>
      <w:proofErr w:type="gramStart"/>
      <w:r w:rsidR="00326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="00326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орядком</w:t>
      </w:r>
      <w:r w:rsidR="00326E28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предоставления мнеплатных медицинских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</w:t>
      </w:r>
      <w:r w:rsidR="00326E28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ГАУЗ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 «</w:t>
      </w:r>
      <w:r w:rsidR="00326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Стоматологическая поликлиника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26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Нефтекумск</w:t>
      </w:r>
      <w:r w:rsidR="00F4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6E28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ознакомлен, и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даю согласие на их оплату и применение.</w:t>
      </w:r>
    </w:p>
    <w:p w:rsidR="00451A03" w:rsidRPr="00701B75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1A03" w:rsidRPr="00701B75" w:rsidRDefault="00326E28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«_____»______________</w:t>
      </w:r>
      <w:r w:rsidR="00451A03"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20____г.  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__/________________________</w:t>
      </w:r>
    </w:p>
    <w:p w:rsidR="00451A03" w:rsidRPr="00326E28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 w:rsidR="00326E28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подпись</w:t>
      </w:r>
      <w:r w:rsidRPr="0070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326E28" w:rsidRPr="00326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расшифровка </w:t>
      </w:r>
      <w:r w:rsidR="00326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</w:t>
      </w:r>
      <w:r w:rsidRPr="00326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32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 </w:t>
      </w:r>
    </w:p>
    <w:p w:rsidR="00451A03" w:rsidRPr="00326E28" w:rsidRDefault="00451A03" w:rsidP="009026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sectPr w:rsidR="00451A03" w:rsidRPr="00326E28" w:rsidSect="00A13C1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48D"/>
    <w:multiLevelType w:val="multilevel"/>
    <w:tmpl w:val="121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82B90"/>
    <w:multiLevelType w:val="multilevel"/>
    <w:tmpl w:val="E570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654A7"/>
    <w:multiLevelType w:val="multilevel"/>
    <w:tmpl w:val="B198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36"/>
    <w:multiLevelType w:val="multilevel"/>
    <w:tmpl w:val="A1C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55BEB"/>
    <w:multiLevelType w:val="multilevel"/>
    <w:tmpl w:val="1FC6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4586"/>
    <w:multiLevelType w:val="multilevel"/>
    <w:tmpl w:val="E37E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B1FAD"/>
    <w:multiLevelType w:val="multilevel"/>
    <w:tmpl w:val="F45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16665"/>
    <w:multiLevelType w:val="multilevel"/>
    <w:tmpl w:val="DFD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B670D"/>
    <w:multiLevelType w:val="multilevel"/>
    <w:tmpl w:val="419A3E1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BE3D77"/>
    <w:multiLevelType w:val="multilevel"/>
    <w:tmpl w:val="86A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F4794"/>
    <w:multiLevelType w:val="multilevel"/>
    <w:tmpl w:val="7FF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11DD4"/>
    <w:multiLevelType w:val="multilevel"/>
    <w:tmpl w:val="E528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77EA8"/>
    <w:multiLevelType w:val="multilevel"/>
    <w:tmpl w:val="B258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1D0"/>
    <w:multiLevelType w:val="multilevel"/>
    <w:tmpl w:val="272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D0CC8"/>
    <w:multiLevelType w:val="multilevel"/>
    <w:tmpl w:val="1906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E67A4"/>
    <w:multiLevelType w:val="multilevel"/>
    <w:tmpl w:val="90F4762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3D0D26"/>
    <w:multiLevelType w:val="multilevel"/>
    <w:tmpl w:val="388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36590"/>
    <w:multiLevelType w:val="multilevel"/>
    <w:tmpl w:val="43800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F31A8"/>
    <w:multiLevelType w:val="multilevel"/>
    <w:tmpl w:val="6244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967DE"/>
    <w:multiLevelType w:val="multilevel"/>
    <w:tmpl w:val="F4A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F1C99"/>
    <w:multiLevelType w:val="multilevel"/>
    <w:tmpl w:val="C624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52064"/>
    <w:multiLevelType w:val="multilevel"/>
    <w:tmpl w:val="856E7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1278E"/>
    <w:multiLevelType w:val="multilevel"/>
    <w:tmpl w:val="645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10F5F"/>
    <w:multiLevelType w:val="multilevel"/>
    <w:tmpl w:val="E33C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C6E07"/>
    <w:multiLevelType w:val="multilevel"/>
    <w:tmpl w:val="8B4E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028DA"/>
    <w:multiLevelType w:val="multilevel"/>
    <w:tmpl w:val="CFF4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623BE"/>
    <w:multiLevelType w:val="multilevel"/>
    <w:tmpl w:val="C4127D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05F4B"/>
    <w:multiLevelType w:val="multilevel"/>
    <w:tmpl w:val="FC2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33BB4"/>
    <w:multiLevelType w:val="multilevel"/>
    <w:tmpl w:val="7706B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58620A"/>
    <w:multiLevelType w:val="multilevel"/>
    <w:tmpl w:val="A5FEA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18"/>
  </w:num>
  <w:num w:numId="10">
    <w:abstractNumId w:val="2"/>
  </w:num>
  <w:num w:numId="11">
    <w:abstractNumId w:val="22"/>
  </w:num>
  <w:num w:numId="12">
    <w:abstractNumId w:val="6"/>
  </w:num>
  <w:num w:numId="13">
    <w:abstractNumId w:val="10"/>
  </w:num>
  <w:num w:numId="14">
    <w:abstractNumId w:val="19"/>
  </w:num>
  <w:num w:numId="15">
    <w:abstractNumId w:val="25"/>
  </w:num>
  <w:num w:numId="16">
    <w:abstractNumId w:val="3"/>
  </w:num>
  <w:num w:numId="17">
    <w:abstractNumId w:val="12"/>
  </w:num>
  <w:num w:numId="18">
    <w:abstractNumId w:val="24"/>
  </w:num>
  <w:num w:numId="19">
    <w:abstractNumId w:val="9"/>
  </w:num>
  <w:num w:numId="20">
    <w:abstractNumId w:val="27"/>
  </w:num>
  <w:num w:numId="21">
    <w:abstractNumId w:val="0"/>
  </w:num>
  <w:num w:numId="22">
    <w:abstractNumId w:val="20"/>
  </w:num>
  <w:num w:numId="23">
    <w:abstractNumId w:val="21"/>
  </w:num>
  <w:num w:numId="24">
    <w:abstractNumId w:val="17"/>
  </w:num>
  <w:num w:numId="25">
    <w:abstractNumId w:val="28"/>
  </w:num>
  <w:num w:numId="26">
    <w:abstractNumId w:val="29"/>
  </w:num>
  <w:num w:numId="27">
    <w:abstractNumId w:val="26"/>
  </w:num>
  <w:num w:numId="28">
    <w:abstractNumId w:val="7"/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1A03"/>
    <w:rsid w:val="00044F29"/>
    <w:rsid w:val="000C529D"/>
    <w:rsid w:val="001C547A"/>
    <w:rsid w:val="001E5123"/>
    <w:rsid w:val="002C5B89"/>
    <w:rsid w:val="002E2156"/>
    <w:rsid w:val="00326E28"/>
    <w:rsid w:val="003C1A52"/>
    <w:rsid w:val="00426722"/>
    <w:rsid w:val="00432C74"/>
    <w:rsid w:val="00451A03"/>
    <w:rsid w:val="004D1370"/>
    <w:rsid w:val="00574022"/>
    <w:rsid w:val="005C557A"/>
    <w:rsid w:val="00627C6D"/>
    <w:rsid w:val="00682667"/>
    <w:rsid w:val="00687C07"/>
    <w:rsid w:val="00701B75"/>
    <w:rsid w:val="00742109"/>
    <w:rsid w:val="007D1E2C"/>
    <w:rsid w:val="007F1364"/>
    <w:rsid w:val="00820460"/>
    <w:rsid w:val="008331B0"/>
    <w:rsid w:val="008775AA"/>
    <w:rsid w:val="008A4C33"/>
    <w:rsid w:val="008E6550"/>
    <w:rsid w:val="00902188"/>
    <w:rsid w:val="009026E2"/>
    <w:rsid w:val="009D5809"/>
    <w:rsid w:val="00A13C11"/>
    <w:rsid w:val="00CB0024"/>
    <w:rsid w:val="00CF7A71"/>
    <w:rsid w:val="00D12569"/>
    <w:rsid w:val="00D579FD"/>
    <w:rsid w:val="00E07D69"/>
    <w:rsid w:val="00E35BE2"/>
    <w:rsid w:val="00F4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09"/>
    <w:pPr>
      <w:ind w:left="720"/>
      <w:contextualSpacing/>
    </w:pPr>
  </w:style>
  <w:style w:type="table" w:styleId="a4">
    <w:name w:val="Table Grid"/>
    <w:basedOn w:val="a1"/>
    <w:uiPriority w:val="39"/>
    <w:rsid w:val="0074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F1364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7F1364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F1364"/>
    <w:rPr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7F1364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364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7F1364"/>
    <w:pPr>
      <w:shd w:val="clear" w:color="auto" w:fill="FFFFFF"/>
      <w:spacing w:after="120" w:line="0" w:lineRule="atLeast"/>
      <w:outlineLvl w:val="0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7F1364"/>
    <w:pPr>
      <w:shd w:val="clear" w:color="auto" w:fill="FFFFFF"/>
      <w:spacing w:before="300" w:after="120" w:line="0" w:lineRule="atLeast"/>
      <w:jc w:val="both"/>
      <w:outlineLvl w:val="1"/>
    </w:pPr>
    <w:rPr>
      <w:sz w:val="19"/>
      <w:szCs w:val="19"/>
    </w:rPr>
  </w:style>
  <w:style w:type="paragraph" w:customStyle="1" w:styleId="11">
    <w:name w:val="Основной текст1"/>
    <w:basedOn w:val="a"/>
    <w:link w:val="a5"/>
    <w:rsid w:val="007F1364"/>
    <w:pPr>
      <w:shd w:val="clear" w:color="auto" w:fill="FFFFFF"/>
      <w:spacing w:before="120" w:after="0" w:line="178" w:lineRule="exact"/>
      <w:jc w:val="both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88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6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216">
                                      <w:marLeft w:val="0"/>
                                      <w:marRight w:val="5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438030">
                                      <w:marLeft w:val="0"/>
                                      <w:marRight w:val="5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72514">
                                      <w:marLeft w:val="0"/>
                                      <w:marRight w:val="5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71952">
                                      <w:marLeft w:val="0"/>
                                      <w:marRight w:val="5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3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41414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DB5B21CFC7C2EDF526ECA371FEE72EFA8ED06A37037647FF6F6CCF6566A2CB3396C0078AA35F62F7A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2A19-9116-44DB-B0AD-9B06CB87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2021-07-23T06:18:00Z</cp:lastPrinted>
  <dcterms:created xsi:type="dcterms:W3CDTF">2021-07-23T06:23:00Z</dcterms:created>
  <dcterms:modified xsi:type="dcterms:W3CDTF">2021-07-23T06:23:00Z</dcterms:modified>
</cp:coreProperties>
</file>